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F51" w14:textId="74F9AD65" w:rsidR="009E1EA6" w:rsidRPr="008D2BCF" w:rsidRDefault="009E1EA6" w:rsidP="009E1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BCF">
        <w:rPr>
          <w:rFonts w:ascii="Times New Roman" w:eastAsia="Times New Roman" w:hAnsi="Times New Roman" w:cs="Times New Roman"/>
          <w:b/>
          <w:bCs/>
          <w:sz w:val="27"/>
          <w:szCs w:val="27"/>
        </w:rPr>
        <w:t>FY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8D2B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MHAA Grant Awards</w:t>
      </w:r>
    </w:p>
    <w:p w14:paraId="070D4F5F" w14:textId="36C32D4E" w:rsidR="009E1EA6" w:rsidRDefault="009E1EA6" w:rsidP="009E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Heritage Montgomery was able to secure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Pr="008D2BCF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298,000</w:t>
      </w:r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 in MHAA funding for county partners. When combined with match and leverage that total value is over $</w:t>
      </w:r>
      <w:r>
        <w:rPr>
          <w:rFonts w:ascii="Times New Roman" w:eastAsia="Times New Roman" w:hAnsi="Times New Roman" w:cs="Times New Roman"/>
          <w:sz w:val="24"/>
          <w:szCs w:val="24"/>
        </w:rPr>
        <w:t>500,000.</w:t>
      </w:r>
    </w:p>
    <w:p w14:paraId="78ADE74B" w14:textId="388C9A26" w:rsidR="009E1EA6" w:rsidRDefault="009E1EA6" w:rsidP="009E1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Capital Trolley Museum – for an interactive historical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street 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puzzle kiosk display</w:t>
      </w:r>
    </w:p>
    <w:p w14:paraId="218767F4" w14:textId="3895D56B" w:rsidR="009E1EA6" w:rsidRDefault="009E1EA6" w:rsidP="009E1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Peerless Rockville – for the program Building Community: Exploring AAPI Heritage in Rockville </w:t>
      </w:r>
    </w:p>
    <w:p w14:paraId="67294F06" w14:textId="525EE451" w:rsidR="009E1EA6" w:rsidRDefault="009E1EA6" w:rsidP="009E1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Sandy Spring Museum – for the Equity in Metadata program</w:t>
      </w:r>
    </w:p>
    <w:p w14:paraId="1D69E785" w14:textId="5414403D" w:rsidR="009E1EA6" w:rsidRPr="009E1EA6" w:rsidRDefault="009E1EA6" w:rsidP="009E1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Sugarland Ethno-History Project, Inc – for the Basil &amp; Nancy Dorsey Archaeological Site and the restoration and rehabilitation of the St. Paul Community Church</w:t>
      </w:r>
    </w:p>
    <w:p w14:paraId="4C88E307" w14:textId="77777777" w:rsidR="00306F56" w:rsidRDefault="00306F56"/>
    <w:sectPr w:rsidR="0030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BA6"/>
    <w:multiLevelType w:val="hybridMultilevel"/>
    <w:tmpl w:val="600C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0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A6"/>
    <w:rsid w:val="00306F56"/>
    <w:rsid w:val="009E1EA6"/>
    <w:rsid w:val="00E96166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7E10"/>
  <w15:chartTrackingRefBased/>
  <w15:docId w15:val="{B6FE3B2E-51E3-43D0-9F6F-DA2F017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Meyers</dc:creator>
  <cp:keywords/>
  <dc:description/>
  <cp:lastModifiedBy>Harrison Meyers</cp:lastModifiedBy>
  <cp:revision>1</cp:revision>
  <dcterms:created xsi:type="dcterms:W3CDTF">2022-11-30T15:42:00Z</dcterms:created>
  <dcterms:modified xsi:type="dcterms:W3CDTF">2022-11-30T15:47:00Z</dcterms:modified>
</cp:coreProperties>
</file>