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5B6C" w14:textId="77777777" w:rsidR="008D2BCF" w:rsidRPr="008D2BCF" w:rsidRDefault="008D2BCF" w:rsidP="008D2B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D2BCF">
        <w:rPr>
          <w:rFonts w:ascii="Times New Roman" w:eastAsia="Times New Roman" w:hAnsi="Times New Roman" w:cs="Times New Roman"/>
          <w:b/>
          <w:bCs/>
          <w:sz w:val="27"/>
          <w:szCs w:val="27"/>
        </w:rPr>
        <w:t>FY 2022 MHAA Grant Awards</w:t>
      </w:r>
    </w:p>
    <w:p w14:paraId="64D7294E" w14:textId="77777777" w:rsidR="008D2BCF" w:rsidRPr="008D2BCF" w:rsidRDefault="008D2BCF" w:rsidP="008D2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BCF">
        <w:rPr>
          <w:rFonts w:ascii="Times New Roman" w:eastAsia="Times New Roman" w:hAnsi="Times New Roman" w:cs="Times New Roman"/>
          <w:sz w:val="24"/>
          <w:szCs w:val="24"/>
        </w:rPr>
        <w:t>Heritage Montgomery was able to secure $454,000 in MHAA funding for county partners. When combined with match and leverage that total value is over $1 million.</w:t>
      </w:r>
    </w:p>
    <w:p w14:paraId="2D5884D5" w14:textId="77777777" w:rsidR="008D2BCF" w:rsidRPr="008D2BCF" w:rsidRDefault="008D2BCF" w:rsidP="008D2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BCF">
        <w:rPr>
          <w:rFonts w:ascii="Times New Roman" w:eastAsia="Times New Roman" w:hAnsi="Times New Roman" w:cs="Times New Roman"/>
          <w:sz w:val="24"/>
          <w:szCs w:val="24"/>
        </w:rPr>
        <w:t>Audubon Naturalist Society – for Interpretation at Woodend Nature Sanctuary</w:t>
      </w:r>
    </w:p>
    <w:p w14:paraId="37EC9DA5" w14:textId="77777777" w:rsidR="008D2BCF" w:rsidRPr="008D2BCF" w:rsidRDefault="008D2BCF" w:rsidP="008D2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BCF">
        <w:rPr>
          <w:rFonts w:ascii="Times New Roman" w:eastAsia="Times New Roman" w:hAnsi="Times New Roman" w:cs="Times New Roman"/>
          <w:sz w:val="24"/>
          <w:szCs w:val="24"/>
        </w:rPr>
        <w:t>Grand Order of Oddfellows Sandy Spring Lodge – for signage</w:t>
      </w:r>
    </w:p>
    <w:p w14:paraId="0B689A9C" w14:textId="77777777" w:rsidR="008D2BCF" w:rsidRPr="008D2BCF" w:rsidRDefault="008D2BCF" w:rsidP="008D2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BCF">
        <w:rPr>
          <w:rFonts w:ascii="Times New Roman" w:eastAsia="Times New Roman" w:hAnsi="Times New Roman" w:cs="Times New Roman"/>
          <w:sz w:val="24"/>
          <w:szCs w:val="24"/>
        </w:rPr>
        <w:t>IUL Smithville School Museum and Education Center – for site restoration and the Charles McGee STEM Program Project</w:t>
      </w:r>
    </w:p>
    <w:p w14:paraId="47001A14" w14:textId="77777777" w:rsidR="008D2BCF" w:rsidRPr="008D2BCF" w:rsidRDefault="008D2BCF" w:rsidP="008D2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BC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8D2BCF">
        <w:rPr>
          <w:rFonts w:ascii="Times New Roman" w:eastAsia="Times New Roman" w:hAnsi="Times New Roman" w:cs="Times New Roman"/>
          <w:sz w:val="24"/>
          <w:szCs w:val="24"/>
        </w:rPr>
        <w:t>Menare</w:t>
      </w:r>
      <w:proofErr w:type="spellEnd"/>
      <w:r w:rsidRPr="008D2BCF">
        <w:rPr>
          <w:rFonts w:ascii="Times New Roman" w:eastAsia="Times New Roman" w:hAnsi="Times New Roman" w:cs="Times New Roman"/>
          <w:sz w:val="24"/>
          <w:szCs w:val="24"/>
        </w:rPr>
        <w:t xml:space="preserve"> Foundation (Button Farm) – for barn restoration</w:t>
      </w:r>
    </w:p>
    <w:p w14:paraId="69F54F13" w14:textId="77777777" w:rsidR="008D2BCF" w:rsidRPr="008D2BCF" w:rsidRDefault="008D2BCF" w:rsidP="008D2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BCF">
        <w:rPr>
          <w:rFonts w:ascii="Times New Roman" w:eastAsia="Times New Roman" w:hAnsi="Times New Roman" w:cs="Times New Roman"/>
          <w:sz w:val="24"/>
          <w:szCs w:val="24"/>
        </w:rPr>
        <w:t>Montgomery County Historical Society – for redesign of website</w:t>
      </w:r>
    </w:p>
    <w:p w14:paraId="02E775A1" w14:textId="77777777" w:rsidR="008D2BCF" w:rsidRPr="008D2BCF" w:rsidRDefault="008D2BCF" w:rsidP="008D2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BCF">
        <w:rPr>
          <w:rFonts w:ascii="Times New Roman" w:eastAsia="Times New Roman" w:hAnsi="Times New Roman" w:cs="Times New Roman"/>
          <w:sz w:val="24"/>
          <w:szCs w:val="24"/>
        </w:rPr>
        <w:t xml:space="preserve">National Capital Trolley Museum – for overhaul of the </w:t>
      </w:r>
      <w:proofErr w:type="spellStart"/>
      <w:r w:rsidRPr="008D2BCF">
        <w:rPr>
          <w:rFonts w:ascii="Times New Roman" w:eastAsia="Times New Roman" w:hAnsi="Times New Roman" w:cs="Times New Roman"/>
          <w:sz w:val="24"/>
          <w:szCs w:val="24"/>
        </w:rPr>
        <w:t>CTCo</w:t>
      </w:r>
      <w:proofErr w:type="spellEnd"/>
      <w:r w:rsidRPr="008D2BCF">
        <w:rPr>
          <w:rFonts w:ascii="Times New Roman" w:eastAsia="Times New Roman" w:hAnsi="Times New Roman" w:cs="Times New Roman"/>
          <w:sz w:val="24"/>
          <w:szCs w:val="24"/>
        </w:rPr>
        <w:t xml:space="preserve"> 1430 trolley</w:t>
      </w:r>
    </w:p>
    <w:p w14:paraId="04986048" w14:textId="77777777" w:rsidR="008D2BCF" w:rsidRPr="008D2BCF" w:rsidRDefault="008D2BCF" w:rsidP="008D2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BCF">
        <w:rPr>
          <w:rFonts w:ascii="Times New Roman" w:eastAsia="Times New Roman" w:hAnsi="Times New Roman" w:cs="Times New Roman"/>
          <w:sz w:val="24"/>
          <w:szCs w:val="24"/>
        </w:rPr>
        <w:t>Scotland A.M.E. Zion Church – for Phase 2 of stabilization and elevation of the structure</w:t>
      </w:r>
    </w:p>
    <w:p w14:paraId="64B265E0" w14:textId="77777777" w:rsidR="008D2BCF" w:rsidRPr="008D2BCF" w:rsidRDefault="008D2BCF" w:rsidP="008D2B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BCF">
        <w:rPr>
          <w:rFonts w:ascii="Times New Roman" w:eastAsia="Times New Roman" w:hAnsi="Times New Roman" w:cs="Times New Roman"/>
          <w:sz w:val="24"/>
          <w:szCs w:val="24"/>
        </w:rPr>
        <w:t>Visit Montgomery – for marketing</w:t>
      </w:r>
    </w:p>
    <w:p w14:paraId="7F0A968E" w14:textId="77777777" w:rsidR="00BF2997" w:rsidRDefault="00BF2997"/>
    <w:sectPr w:rsidR="00BF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03CB"/>
    <w:multiLevelType w:val="multilevel"/>
    <w:tmpl w:val="6E0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102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CF"/>
    <w:rsid w:val="008D2BCF"/>
    <w:rsid w:val="00BF2997"/>
    <w:rsid w:val="00E96166"/>
    <w:rsid w:val="00F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FE1E"/>
  <w15:chartTrackingRefBased/>
  <w15:docId w15:val="{DF5D3532-36C8-425A-973F-FFF940C9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2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2B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Meyers</dc:creator>
  <cp:keywords/>
  <dc:description/>
  <cp:lastModifiedBy>Harrison Meyers</cp:lastModifiedBy>
  <cp:revision>1</cp:revision>
  <dcterms:created xsi:type="dcterms:W3CDTF">2022-11-30T15:14:00Z</dcterms:created>
  <dcterms:modified xsi:type="dcterms:W3CDTF">2022-11-30T15:16:00Z</dcterms:modified>
</cp:coreProperties>
</file>